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24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VLADISLAV MARKOV (b. 1993, Magadan, Russia)</w:t>
      </w:r>
    </w:p>
    <w:p w:rsidR="00000000" w:rsidDel="00000000" w:rsidP="00000000" w:rsidRDefault="00000000" w:rsidRPr="00000000" w14:paraId="00000002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Based in New York.</w:t>
      </w:r>
    </w:p>
    <w:p w:rsidR="00000000" w:rsidDel="00000000" w:rsidP="00000000" w:rsidRDefault="00000000" w:rsidRPr="00000000" w14:paraId="00000003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0" w:firstLine="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0" w:firstLine="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2019</w:t>
        <w:tab/>
        <w:t xml:space="preserve">MFA, Cornell University, Ithaca, New York</w:t>
      </w:r>
    </w:p>
    <w:p w:rsidR="00000000" w:rsidDel="00000000" w:rsidP="00000000" w:rsidRDefault="00000000" w:rsidRPr="00000000" w14:paraId="00000006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2016</w:t>
        <w:tab/>
        <w:t xml:space="preserve">BFA, Parsons School of Design, New York</w:t>
      </w:r>
    </w:p>
    <w:p w:rsidR="00000000" w:rsidDel="00000000" w:rsidP="00000000" w:rsidRDefault="00000000" w:rsidRPr="00000000" w14:paraId="00000007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left" w:leader="none" w:pos="1080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SELECTED SOLO EXHIBITIONS</w:t>
      </w:r>
    </w:p>
    <w:p w:rsidR="00000000" w:rsidDel="00000000" w:rsidP="00000000" w:rsidRDefault="00000000" w:rsidRPr="00000000" w14:paraId="00000009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2026</w:t>
        <w:tab/>
        <w:t xml:space="preserve">MASSIMODECARLO, Paris, France (upcoming)</w:t>
      </w:r>
    </w:p>
    <w:p w:rsidR="00000000" w:rsidDel="00000000" w:rsidP="00000000" w:rsidRDefault="00000000" w:rsidRPr="00000000" w14:paraId="0000000A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ab/>
        <w:t xml:space="preserve">LOCATION.LOCATION.LOCATION., Bernheim, Zurich, Switzerland</w:t>
      </w:r>
    </w:p>
    <w:p w:rsidR="00000000" w:rsidDel="00000000" w:rsidP="00000000" w:rsidRDefault="00000000" w:rsidRPr="00000000" w14:paraId="0000000B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2025</w:t>
        <w:tab/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rtl w:val="0"/>
        </w:rPr>
        <w:t xml:space="preserve">OBJECTS IN MIRROR MAY BE CLOSER THAN THEY APPEAR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, Management, New York</w:t>
      </w:r>
    </w:p>
    <w:p w:rsidR="00000000" w:rsidDel="00000000" w:rsidP="00000000" w:rsidRDefault="00000000" w:rsidRPr="00000000" w14:paraId="0000000C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2024</w:t>
        <w:tab/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rtl w:val="0"/>
        </w:rPr>
        <w:t xml:space="preserve">Blood thinner, low-dose aspirin, best painkillers for kids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, The Address, Brescia, Italy (upcoming)</w:t>
      </w:r>
    </w:p>
    <w:p w:rsidR="00000000" w:rsidDel="00000000" w:rsidP="00000000" w:rsidRDefault="00000000" w:rsidRPr="00000000" w14:paraId="0000000D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2022</w:t>
        <w:tab/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rtl w:val="0"/>
        </w:rPr>
        <w:t xml:space="preserve">Eight Feet Under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, Management, New York</w:t>
      </w:r>
    </w:p>
    <w:p w:rsidR="00000000" w:rsidDel="00000000" w:rsidP="00000000" w:rsidRDefault="00000000" w:rsidRPr="00000000" w14:paraId="0000000E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  <w:color w:val="090909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2020</w:t>
        <w:tab/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rtl w:val="0"/>
        </w:rPr>
        <w:t xml:space="preserve">Vladislav Markov (solo)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, M 2 3, New York</w:t>
      </w:r>
      <w:r w:rsidDel="00000000" w:rsidR="00000000" w:rsidRPr="00000000">
        <w:rPr>
          <w:rFonts w:ascii="Source Serif Pro" w:cs="Source Serif Pro" w:eastAsia="Source Serif Pro" w:hAnsi="Source Serif Pro"/>
          <w:color w:val="090909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  <w:color w:val="090909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090909"/>
          <w:rtl w:val="0"/>
        </w:rPr>
        <w:tab/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rtl w:val="0"/>
        </w:rPr>
        <w:t xml:space="preserve">Extra Medium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, Spazio ORR, Brescia, Italy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  <w:color w:val="0909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  <w:color w:val="231f20"/>
          <w:highlight w:val="white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231f20"/>
          <w:highlight w:val="white"/>
          <w:rtl w:val="0"/>
        </w:rPr>
        <w:t xml:space="preserve">SELECTED GROUP EXHIBITIONS</w:t>
      </w:r>
    </w:p>
    <w:p w:rsidR="00000000" w:rsidDel="00000000" w:rsidP="00000000" w:rsidRDefault="00000000" w:rsidRPr="00000000" w14:paraId="00000012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  <w:color w:val="231f20"/>
          <w:highlight w:val="white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231f20"/>
          <w:highlight w:val="white"/>
          <w:rtl w:val="0"/>
        </w:rPr>
        <w:t xml:space="preserve">2025</w:t>
        <w:tab/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color w:val="231f20"/>
          <w:highlight w:val="white"/>
          <w:rtl w:val="0"/>
        </w:rPr>
        <w:t xml:space="preserve">NULL-Object</w:t>
      </w:r>
      <w:r w:rsidDel="00000000" w:rsidR="00000000" w:rsidRPr="00000000">
        <w:rPr>
          <w:rFonts w:ascii="Source Serif Pro" w:cs="Source Serif Pro" w:eastAsia="Source Serif Pro" w:hAnsi="Source Serif Pro"/>
          <w:color w:val="231f20"/>
          <w:highlight w:val="white"/>
          <w:rtl w:val="0"/>
        </w:rPr>
        <w:t xml:space="preserve">, Commune, Vienna, Austria</w:t>
      </w:r>
    </w:p>
    <w:p w:rsidR="00000000" w:rsidDel="00000000" w:rsidP="00000000" w:rsidRDefault="00000000" w:rsidRPr="00000000" w14:paraId="00000013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  <w:color w:val="231f20"/>
          <w:highlight w:val="white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231f20"/>
          <w:highlight w:val="white"/>
          <w:rtl w:val="0"/>
        </w:rPr>
        <w:tab/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color w:val="231f20"/>
          <w:highlight w:val="white"/>
          <w:rtl w:val="0"/>
        </w:rPr>
        <w:t xml:space="preserve">Hyperballad</w:t>
      </w:r>
      <w:r w:rsidDel="00000000" w:rsidR="00000000" w:rsidRPr="00000000">
        <w:rPr>
          <w:rFonts w:ascii="Source Serif Pro" w:cs="Source Serif Pro" w:eastAsia="Source Serif Pro" w:hAnsi="Source Serif Pro"/>
          <w:color w:val="231f20"/>
          <w:highlight w:val="white"/>
          <w:rtl w:val="0"/>
        </w:rPr>
        <w:t xml:space="preserve">, The Address, Brescia, Italy</w:t>
      </w:r>
    </w:p>
    <w:p w:rsidR="00000000" w:rsidDel="00000000" w:rsidP="00000000" w:rsidRDefault="00000000" w:rsidRPr="00000000" w14:paraId="00000014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  <w:color w:val="231f20"/>
          <w:highlight w:val="white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231f20"/>
          <w:highlight w:val="white"/>
          <w:rtl w:val="0"/>
        </w:rPr>
        <w:tab/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color w:val="231f20"/>
          <w:highlight w:val="white"/>
          <w:rtl w:val="0"/>
        </w:rPr>
        <w:t xml:space="preserve">Search for Tomorrow, </w:t>
      </w:r>
      <w:r w:rsidDel="00000000" w:rsidR="00000000" w:rsidRPr="00000000">
        <w:rPr>
          <w:rFonts w:ascii="Source Serif Pro" w:cs="Source Serif Pro" w:eastAsia="Source Serif Pro" w:hAnsi="Source Serif Pro"/>
          <w:color w:val="231f20"/>
          <w:highlight w:val="white"/>
          <w:rtl w:val="0"/>
        </w:rPr>
        <w:t xml:space="preserve">Bernheim, London, UK</w:t>
      </w:r>
    </w:p>
    <w:p w:rsidR="00000000" w:rsidDel="00000000" w:rsidP="00000000" w:rsidRDefault="00000000" w:rsidRPr="00000000" w14:paraId="00000015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2024</w:t>
        <w:tab/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rtl w:val="0"/>
        </w:rPr>
        <w:t xml:space="preserve">PANSORI ― a soundscape of the 21st century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, 15th Gwangju Biennale, Gwangju, South Korea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right="0" w:hanging="1080"/>
        <w:jc w:val="left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2023</w:t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rtl w:val="0"/>
        </w:rPr>
        <w:tab/>
        <w:t xml:space="preserve">Summer Hang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, BS&amp;J, New York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right="0" w:hanging="1080"/>
        <w:jc w:val="left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rtl w:val="0"/>
        </w:rPr>
        <w:tab/>
        <w:t xml:space="preserve">Local Objects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, International Objects, New York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0" w:right="0" w:firstLine="0"/>
        <w:jc w:val="left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rtl w:val="0"/>
        </w:rPr>
        <w:tab/>
        <w:t xml:space="preserve">Invitations to Tremble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, Management, New York</w:t>
      </w:r>
    </w:p>
    <w:p w:rsidR="00000000" w:rsidDel="00000000" w:rsidP="00000000" w:rsidRDefault="00000000" w:rsidRPr="00000000" w14:paraId="00000019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2020 </w:t>
        <w:tab/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rtl w:val="0"/>
        </w:rPr>
        <w:t xml:space="preserve">eddy.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, M 2 3, New York</w:t>
      </w:r>
    </w:p>
    <w:p w:rsidR="00000000" w:rsidDel="00000000" w:rsidP="00000000" w:rsidRDefault="00000000" w:rsidRPr="00000000" w14:paraId="0000001A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  <w:color w:val="231f20"/>
          <w:highlight w:val="white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ab/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rtl w:val="0"/>
        </w:rPr>
        <w:t xml:space="preserve">Seven Artists/Seven Works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, M 2 3, New York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2019</w:t>
        <w:tab/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rtl w:val="0"/>
        </w:rPr>
        <w:t xml:space="preserve">On High Water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, Cornell MFA Exhibition, Brooklyn, New York</w:t>
      </w:r>
    </w:p>
    <w:p w:rsidR="00000000" w:rsidDel="00000000" w:rsidP="00000000" w:rsidRDefault="00000000" w:rsidRPr="00000000" w14:paraId="0000001C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ab/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rtl w:val="0"/>
        </w:rPr>
        <w:t xml:space="preserve">-itis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, MFA Thesis Exhibition Cornell University, Ithaca, New York</w:t>
      </w:r>
    </w:p>
    <w:p w:rsidR="00000000" w:rsidDel="00000000" w:rsidP="00000000" w:rsidRDefault="00000000" w:rsidRPr="00000000" w14:paraId="0000001D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2018</w:t>
        <w:tab/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rtl w:val="0"/>
        </w:rPr>
        <w:t xml:space="preserve">Three Artists Exhibition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, organized by M 2 3, Ithaca, New York</w:t>
      </w:r>
    </w:p>
    <w:p w:rsidR="00000000" w:rsidDel="00000000" w:rsidP="00000000" w:rsidRDefault="00000000" w:rsidRPr="00000000" w14:paraId="0000001E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ab/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rtl w:val="0"/>
        </w:rPr>
        <w:t xml:space="preserve">Three Artists Exhibition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, M 2 3, Brooklyn, New York</w:t>
      </w:r>
    </w:p>
    <w:p w:rsidR="00000000" w:rsidDel="00000000" w:rsidP="00000000" w:rsidRDefault="00000000" w:rsidRPr="00000000" w14:paraId="0000001F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ab/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rtl w:val="0"/>
        </w:rPr>
        <w:t xml:space="preserve">Big Snack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, Cornell MFA Exhibition, Brooklyn, New York </w:t>
      </w:r>
    </w:p>
    <w:p w:rsidR="00000000" w:rsidDel="00000000" w:rsidP="00000000" w:rsidRDefault="00000000" w:rsidRPr="00000000" w14:paraId="00000020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0" w:firstLine="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0" w:firstLine="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NOTABLE COLLECTIONS</w:t>
      </w:r>
    </w:p>
    <w:p w:rsidR="00000000" w:rsidDel="00000000" w:rsidP="00000000" w:rsidRDefault="00000000" w:rsidRPr="00000000" w14:paraId="00000022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M Woods Museum, China</w:t>
      </w:r>
    </w:p>
    <w:p w:rsidR="00000000" w:rsidDel="00000000" w:rsidP="00000000" w:rsidRDefault="00000000" w:rsidRPr="00000000" w14:paraId="00000023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Jumex Museum, CDMX, Mexico</w:t>
      </w:r>
    </w:p>
    <w:p w:rsidR="00000000" w:rsidDel="00000000" w:rsidP="00000000" w:rsidRDefault="00000000" w:rsidRPr="00000000" w14:paraId="00000024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SELECTED PRESS</w:t>
      </w:r>
    </w:p>
    <w:p w:rsidR="00000000" w:rsidDel="00000000" w:rsidP="00000000" w:rsidRDefault="00000000" w:rsidRPr="00000000" w14:paraId="00000028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2026</w:t>
        <w:tab/>
        <w:t xml:space="preserve">“Vladislav Markov with a story by Theo Casciani”, Arcane Magazine, Issue 5, May 26, 2026</w:t>
      </w:r>
    </w:p>
    <w:p w:rsidR="00000000" w:rsidDel="00000000" w:rsidP="00000000" w:rsidRDefault="00000000" w:rsidRPr="00000000" w14:paraId="00000029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ab/>
        <w:t xml:space="preserve">“Reading Rämistrasse #182: Oliver Cretton on Vladislav Markov at Bernheim”, Kunsthalle Zurich, May 26, 2026</w:t>
      </w:r>
    </w:p>
    <w:p w:rsidR="00000000" w:rsidDel="00000000" w:rsidP="00000000" w:rsidRDefault="00000000" w:rsidRPr="00000000" w14:paraId="0000002A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ab/>
        <w:t xml:space="preserve">Vladislav Markov “LOCATION.LOCATION.LOCATION” / Bernheim Gallery, Zurich/ reviewed by Arianna Caserta, Flash Art, May 25, 2026</w:t>
      </w:r>
    </w:p>
    <w:p w:rsidR="00000000" w:rsidDel="00000000" w:rsidP="00000000" w:rsidRDefault="00000000" w:rsidRPr="00000000" w14:paraId="0000002B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ab/>
        <w:t xml:space="preserve">“Vladislav Markov’s Theatre of Dislocation” by Anya Harrison, Frieze, May 21, 2026</w:t>
      </w:r>
    </w:p>
    <w:p w:rsidR="00000000" w:rsidDel="00000000" w:rsidP="00000000" w:rsidRDefault="00000000" w:rsidRPr="00000000" w14:paraId="0000002C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2025</w:t>
        <w:tab/>
        <w:t xml:space="preserve">Vladislav Markov, </w:t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rtl w:val="0"/>
        </w:rPr>
        <w:t xml:space="preserve">OBJECTS IN MIRROR MAY BE CLOSER THAN THEY APPEAR 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reviewed by Martha Schwendener, New York Times, September 12, 2025</w:t>
      </w:r>
    </w:p>
    <w:p w:rsidR="00000000" w:rsidDel="00000000" w:rsidP="00000000" w:rsidRDefault="00000000" w:rsidRPr="00000000" w14:paraId="0000002E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ab/>
        <w:t xml:space="preserve">“Virtual Dementia Tours”, by Lola Kramer, Artforum, September 15, 2025</w:t>
      </w:r>
    </w:p>
    <w:p w:rsidR="00000000" w:rsidDel="00000000" w:rsidP="00000000" w:rsidRDefault="00000000" w:rsidRPr="00000000" w14:paraId="0000002F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ab/>
        <w:t xml:space="preserve">“Libra Season: Look But Don’t Touch” by Travis Diehl, Spike Art Magazine, September 24, 2025</w:t>
      </w:r>
    </w:p>
    <w:p w:rsidR="00000000" w:rsidDel="00000000" w:rsidP="00000000" w:rsidRDefault="00000000" w:rsidRPr="00000000" w14:paraId="00000030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ab/>
        <w:t xml:space="preserve">“Vladislav Markov Automates the Strip Club” by Kit Kitay, Ocula, October 9, 2025</w:t>
      </w:r>
    </w:p>
    <w:p w:rsidR="00000000" w:rsidDel="00000000" w:rsidP="00000000" w:rsidRDefault="00000000" w:rsidRPr="00000000" w14:paraId="00000031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ab/>
        <w:t xml:space="preserve">Vladislav Markov, </w:t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rtl w:val="0"/>
        </w:rPr>
        <w:t xml:space="preserve">OBJECTS IN MIRROR MAY BE CLOSER THAN THEY APPEAR 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reviewed by Matteo Giovanelli, CURA, October 25, 2025</w:t>
      </w:r>
    </w:p>
    <w:p w:rsidR="00000000" w:rsidDel="00000000" w:rsidP="00000000" w:rsidRDefault="00000000" w:rsidRPr="00000000" w14:paraId="00000032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ab/>
        <w:t xml:space="preserve">Vladislav Markov, </w:t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rtl w:val="0"/>
        </w:rPr>
        <w:t xml:space="preserve">Blood thinner, low-dose aspirin, best painkillers for kids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 reviewed by Valerie Mindlin, Artforum, March 1, 2025</w:t>
      </w:r>
    </w:p>
    <w:p w:rsidR="00000000" w:rsidDel="00000000" w:rsidP="00000000" w:rsidRDefault="00000000" w:rsidRPr="00000000" w14:paraId="00000033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ab/>
        <w:t xml:space="preserve">"Vladislav Markov in conversation with Valerie Mindlin", King Kong Magazine, Issue 19, February 2025</w:t>
      </w:r>
    </w:p>
    <w:p w:rsidR="00000000" w:rsidDel="00000000" w:rsidP="00000000" w:rsidRDefault="00000000" w:rsidRPr="00000000" w14:paraId="00000034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ab/>
        <w:t xml:space="preserve">Vladislav Markov, </w:t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rtl w:val="0"/>
        </w:rPr>
        <w:t xml:space="preserve">blood thinner, low-dose aspirin, best painkillers for kids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 reviewed by Matteo Giovanelli, Fakewhale, February 4, 2025</w:t>
      </w:r>
    </w:p>
    <w:p w:rsidR="00000000" w:rsidDel="00000000" w:rsidP="00000000" w:rsidRDefault="00000000" w:rsidRPr="00000000" w14:paraId="00000035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2024</w:t>
        <w:tab/>
        <w:t xml:space="preserve">"Vladislav Markov: Just Above the Happy Line" by Emily Mei-Mei Rose, Numero Berlin, November 2024</w:t>
      </w:r>
    </w:p>
    <w:p w:rsidR="00000000" w:rsidDel="00000000" w:rsidP="00000000" w:rsidRDefault="00000000" w:rsidRPr="00000000" w14:paraId="00000037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ab/>
        <w:t xml:space="preserve">Vladislav Markov, </w:t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rtl w:val="0"/>
        </w:rPr>
        <w:t xml:space="preserve">blood thinner, low-dose aspirin, best painkillers for kids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 reviewed by Edoardo Durante, Flash Art, December 17, 2024</w:t>
      </w:r>
    </w:p>
    <w:p w:rsidR="00000000" w:rsidDel="00000000" w:rsidP="00000000" w:rsidRDefault="00000000" w:rsidRPr="00000000" w14:paraId="00000038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ab/>
        <w:t xml:space="preserve">Vladislav Markov, </w:t>
      </w:r>
      <w:r w:rsidDel="00000000" w:rsidR="00000000" w:rsidRPr="00000000">
        <w:rPr>
          <w:rFonts w:ascii="Source Serif Pro" w:cs="Source Serif Pro" w:eastAsia="Source Serif Pro" w:hAnsi="Source Serif Pro"/>
          <w:i w:val="1"/>
          <w:iCs w:val="1"/>
          <w:rtl w:val="0"/>
        </w:rPr>
        <w:t xml:space="preserve">blood thinner, low-dose aspirin, best painkillers for kids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 reviewed by Massimiliano Bastardo, Juliet Magazine, December 15, 2024</w:t>
      </w:r>
    </w:p>
    <w:p w:rsidR="00000000" w:rsidDel="00000000" w:rsidP="00000000" w:rsidRDefault="00000000" w:rsidRPr="00000000" w14:paraId="00000039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ab/>
        <w:t xml:space="preserve">"Nicolas Bourriaud Sounds Out the Gwangju Biennale" in Frieze Magazine, September 6, 2024</w:t>
      </w:r>
    </w:p>
    <w:p w:rsidR="00000000" w:rsidDel="00000000" w:rsidP="00000000" w:rsidRDefault="00000000" w:rsidRPr="00000000" w14:paraId="0000003A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2023</w:t>
        <w:tab/>
        <w:t xml:space="preserve">"La foire Artissima, à Turin: un modèle unique" L’Echo, November 4, 2023</w:t>
      </w:r>
    </w:p>
    <w:p w:rsidR="00000000" w:rsidDel="00000000" w:rsidP="00000000" w:rsidRDefault="00000000" w:rsidRPr="00000000" w14:paraId="0000003C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ab/>
        <w:t xml:space="preserve">"I migliori 9 stand all’edizione 2023 di Artissima", Artribune, November 3, 2023</w:t>
      </w:r>
    </w:p>
    <w:p w:rsidR="00000000" w:rsidDel="00000000" w:rsidP="00000000" w:rsidRDefault="00000000" w:rsidRPr="00000000" w14:paraId="0000003D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ab/>
        <w:t xml:space="preserve">"What to See at Artissima 2023, Section by Section", Elle Decor Italy, November 3, 2023</w:t>
      </w:r>
    </w:p>
    <w:p w:rsidR="00000000" w:rsidDel="00000000" w:rsidP="00000000" w:rsidRDefault="00000000" w:rsidRPr="00000000" w14:paraId="0000003E">
      <w:pPr>
        <w:widowControl w:val="1"/>
        <w:tabs>
          <w:tab w:val="right" w:leader="none" w:pos="9355"/>
          <w:tab w:val="right" w:leader="none" w:pos="9355"/>
          <w:tab w:val="right" w:leader="none" w:pos="9355"/>
          <w:tab w:val="left" w:leader="none" w:pos="1080"/>
          <w:tab w:val="right" w:leader="none" w:pos="9355"/>
        </w:tabs>
        <w:spacing w:after="0" w:before="0" w:line="276" w:lineRule="auto"/>
        <w:ind w:left="1080" w:hanging="108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ab/>
        <w:t xml:space="preserve">"In His East Williamsburg Studio, Artist Vladislav Markov Makes 3D Prints, Pounds Coffee, and Plays a Single Song on Repeat" by Katie White, Artnet, July 4, 2023</w:t>
      </w:r>
    </w:p>
    <w:sectPr>
      <w:headerReference r:id="rId6" w:type="default"/>
      <w:footerReference r:id="rId7" w:type="default"/>
      <w:pgSz w:h="15840" w:w="12240" w:orient="portrait"/>
      <w:pgMar w:bottom="360" w:top="1800" w:left="1440" w:right="1440" w:header="72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erif Pro"/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tabs>
        <w:tab w:val="right" w:leader="none" w:pos="9355"/>
        <w:tab w:val="right" w:leader="none" w:pos="9355"/>
        <w:tab w:val="right" w:leader="none" w:pos="9355"/>
        <w:tab w:val="right" w:leader="none" w:pos="9355"/>
      </w:tabs>
      <w:spacing w:line="276" w:lineRule="auto"/>
      <w:jc w:val="right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tabs>
        <w:tab w:val="right" w:leader="none" w:pos="9355"/>
        <w:tab w:val="right" w:leader="none" w:pos="9355"/>
        <w:tab w:val="right" w:leader="none" w:pos="9355"/>
        <w:tab w:val="right" w:leader="none" w:pos="9355"/>
      </w:tabs>
      <w:spacing w:line="276" w:lineRule="auto"/>
      <w:jc w:val="right"/>
      <w:rPr>
        <w:rFonts w:ascii="Helvetica Neue" w:cs="Helvetica Neue" w:eastAsia="Helvetica Neue" w:hAnsi="Helvetica Neue"/>
        <w:sz w:val="18"/>
        <w:szCs w:val="18"/>
      </w:rPr>
    </w:pP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39 East Broadway, 404, New York, NY 10002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tabs>
        <w:tab w:val="right" w:leader="none" w:pos="9355"/>
        <w:tab w:val="right" w:leader="none" w:pos="9355"/>
        <w:tab w:val="right" w:leader="none" w:pos="9355"/>
        <w:tab w:val="right" w:leader="none" w:pos="9355"/>
      </w:tabs>
      <w:spacing w:line="276" w:lineRule="auto"/>
      <w:rPr>
        <w:rFonts w:ascii="Helvetica Neue" w:cs="Helvetica Neue" w:eastAsia="Helvetica Neue" w:hAnsi="Helvetica Neue"/>
      </w:rPr>
    </w:pPr>
    <w:r w:rsidDel="00000000" w:rsidR="00000000" w:rsidRPr="00000000">
      <w:rPr/>
      <w:drawing>
        <wp:inline distB="114300" distT="114300" distL="114300" distR="114300">
          <wp:extent cx="1682496" cy="29487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82496" cy="2948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en-US"/>
      </w:rPr>
    </w:rPrDefault>
    <w:pPrDefault>
      <w:pPr>
        <w:widowControl w:val="0"/>
        <w:tabs>
          <w:tab w:val="right" w:leader="none" w:pos="9355"/>
        </w:tabs>
        <w:spacing w:before="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0"/>
    </w:pPr>
    <w:rPr>
      <w:rFonts w:ascii="Garamond" w:cs="Garamond" w:eastAsia="Garamond" w:hAnsi="Garamond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